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FFABE57" w14:textId="656F2904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Vorgesehene Änderungen i. R. der MV </w:t>
      </w:r>
      <w:r>
        <w:rPr>
          <w:color w:val="000000" w:themeColor="text1"/>
        </w:rPr>
        <w:t xml:space="preserve">in 202</w:t>
      </w:r>
      <w:r>
        <w:rPr>
          <w:color w:val="000000" w:themeColor="text1"/>
        </w:rPr>
        <w:t xml:space="preserve">6</w:t>
      </w:r>
      <w:r>
        <w:rPr>
          <w:color w:val="000000" w:themeColor="text1"/>
        </w:rPr>
      </w:r>
    </w:p>
    <w:p w14:paraId="0A79B2AB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44AD43C2" w14:textId="569DE354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2 Zweck</w:t>
      </w:r>
      <w:r>
        <w:rPr>
          <w:color w:val="000000" w:themeColor="text1"/>
        </w:rPr>
      </w:r>
    </w:p>
    <w:p w14:paraId="42A150FF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Abs. 4</w:t>
      </w:r>
      <w:r>
        <w:rPr>
          <w:color w:val="000000" w:themeColor="text1"/>
        </w:rPr>
        <w:t xml:space="preserve"> neu eingepflegt</w:t>
      </w:r>
      <w:r>
        <w:rPr>
          <w:color w:val="000000" w:themeColor="text1"/>
        </w:rPr>
      </w:r>
    </w:p>
    <w:p w14:paraId="78D92B8A" w14:textId="5A67291E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j) Mitwirkung im Bevölkerungsschutz (Katastrophen- und Zivilschutz)</w:t>
      </w:r>
      <w:r>
        <w:rPr>
          <w:color w:val="000000" w:themeColor="text1"/>
        </w:rPr>
      </w:r>
    </w:p>
    <w:p w14:paraId="6F0AE281" w14:textId="3E68367C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1778A623" w14:textId="5305D803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Abs. 5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(Verlängerung des Satzes 2)</w:t>
      </w:r>
      <w:r>
        <w:rPr>
          <w:color w:val="000000" w:themeColor="text1"/>
        </w:rPr>
      </w:r>
    </w:p>
    <w:p w14:paraId="0A8A4FA1" w14:textId="77777777">
      <w:pPr>
        <w:pBdr/>
        <w:tabs>
          <w:tab w:val="left" w:leader="none" w:pos="7345"/>
        </w:tabs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... </w:t>
      </w:r>
      <w:r>
        <w:rPr>
          <w:color w:val="000000" w:themeColor="text1"/>
        </w:rPr>
        <w:t xml:space="preserve">und duldet dies weder in ihrer Gliederung noch bei den Mitgliedern </w:t>
      </w:r>
      <w:r>
        <w:rPr>
          <w:color w:val="000000" w:themeColor="text1"/>
        </w:rPr>
        <w:t xml:space="preserve">...</w:t>
      </w:r>
      <w:r>
        <w:rPr>
          <w:color w:val="000000" w:themeColor="text1"/>
        </w:rPr>
        <w:tab/>
      </w:r>
      <w:r>
        <w:rPr>
          <w:color w:val="000000" w:themeColor="text1"/>
        </w:rPr>
      </w:r>
    </w:p>
    <w:p w14:paraId="771D8ED4" w14:textId="77777777">
      <w:pPr>
        <w:pBdr/>
        <w:spacing/>
        <w:ind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460DB8D5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72C4CB68" w14:textId="5721CBC6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Abs. 7</w:t>
      </w:r>
      <w:r>
        <w:rPr>
          <w:color w:val="000000" w:themeColor="text1"/>
        </w:rPr>
        <w:t xml:space="preserve"> neu einge</w:t>
      </w:r>
      <w:r>
        <w:rPr>
          <w:color w:val="000000" w:themeColor="text1"/>
        </w:rPr>
        <w:t xml:space="preserve">p</w:t>
      </w:r>
      <w:r>
        <w:rPr>
          <w:color w:val="000000" w:themeColor="text1"/>
        </w:rPr>
        <w:t xml:space="preserve">f</w:t>
      </w:r>
      <w:r>
        <w:rPr>
          <w:color w:val="000000" w:themeColor="text1"/>
        </w:rPr>
        <w:t xml:space="preserve">legt</w:t>
      </w:r>
      <w:r>
        <w:rPr>
          <w:color w:val="000000" w:themeColor="text1"/>
        </w:rPr>
      </w:r>
    </w:p>
    <w:p w14:paraId="0C492DFD" w14:textId="6E760419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7. Die DLRG Ortsgruppe Paderborn e. V. verurteilt jegliche Form von Gewalt, insbesondere körperlicher, seelischer oder sexualisierter Art, und orientiert sich dabei an der Ordnung zur Prävention von Gewalt (</w:t>
      </w:r>
      <w:r>
        <w:rPr>
          <w:color w:val="000000" w:themeColor="text1"/>
        </w:rPr>
        <w:t xml:space="preserve">PvG</w:t>
      </w:r>
      <w:r>
        <w:rPr>
          <w:color w:val="000000" w:themeColor="text1"/>
        </w:rPr>
        <w:t xml:space="preserve">-Ordnung) der Bundesebene. Die DLRG Ortsgruppe Paderborn e. V. kann darauf aufbauend eine eigene </w:t>
      </w:r>
      <w:r>
        <w:rPr>
          <w:color w:val="000000" w:themeColor="text1"/>
        </w:rPr>
        <w:t xml:space="preserve">PvG</w:t>
      </w:r>
      <w:r>
        <w:rPr>
          <w:color w:val="000000" w:themeColor="text1"/>
        </w:rPr>
        <w:t xml:space="preserve">-Ordnung erlassen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1D9142D3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09748C43" w14:textId="52974272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</w:t>
      </w:r>
      <w:r>
        <w:rPr>
          <w:color w:val="000000" w:themeColor="text1"/>
        </w:rPr>
        <w:t xml:space="preserve"> 4 Mitgliedschaft</w:t>
      </w:r>
      <w:r>
        <w:rPr>
          <w:color w:val="000000" w:themeColor="text1"/>
        </w:rPr>
      </w:r>
    </w:p>
    <w:p w14:paraId="28E1B4CE" w14:textId="7C57511D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</w:t>
      </w:r>
      <w:r>
        <w:rPr>
          <w:color w:val="000000" w:themeColor="text1"/>
        </w:rPr>
        <w:t xml:space="preserve">. 3 neu eingepflegt</w:t>
      </w:r>
      <w:r>
        <w:rPr>
          <w:color w:val="000000" w:themeColor="text1"/>
        </w:rPr>
      </w:r>
    </w:p>
    <w:p w14:paraId="07F34BA8" w14:textId="0D0C4C56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Mitglied kann nicht werden oder sein, wer öffentlich Handlungen begeh</w:t>
      </w:r>
      <w:r>
        <w:rPr>
          <w:color w:val="000000" w:themeColor="text1"/>
        </w:rPr>
        <w:t xml:space="preserve">t, die mit den Grundsätzen der Satzung, insbesondere mit § 2 Abs. 5 unvereinbar sind. Mitglied kann auch nicht werden oder sein, wer Organisationen, Vereinigungen oder Parteien aktiv unterstützt, deren Ziele in Wort und Tat mit § 2 Abs. 5 unvereinbar sind.</w:t>
      </w:r>
      <w:r>
        <w:rPr>
          <w:color w:val="000000" w:themeColor="text1"/>
        </w:rPr>
      </w:r>
    </w:p>
    <w:p w14:paraId="7B1A510E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6D75AE73" w14:textId="334CF130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Abs. 3 - 4 werden zu Abs. 4 - 5</w:t>
      </w:r>
      <w:r>
        <w:rPr>
          <w:color w:val="000000" w:themeColor="text1"/>
        </w:rPr>
      </w:r>
    </w:p>
    <w:p w14:paraId="4CBFAB57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22D14E26" w14:textId="1A960A93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6 Stim</w:t>
      </w:r>
      <w:r>
        <w:rPr>
          <w:color w:val="000000" w:themeColor="text1"/>
        </w:rPr>
        <w:t xml:space="preserve">m</w:t>
      </w:r>
      <w:r>
        <w:rPr>
          <w:color w:val="000000" w:themeColor="text1"/>
        </w:rPr>
        <w:t xml:space="preserve">recht</w:t>
      </w:r>
      <w:r>
        <w:rPr>
          <w:color w:val="000000" w:themeColor="text1"/>
        </w:rPr>
        <w:t xml:space="preserve"> wird zu § 6 Stimm- und Wahlrecht</w:t>
      </w:r>
      <w:r>
        <w:rPr>
          <w:color w:val="000000" w:themeColor="text1"/>
        </w:rPr>
      </w:r>
    </w:p>
    <w:p w14:paraId="64FBB36C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723C0695" w14:textId="1C10583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7 Beendigung der Mitgliedschaft</w:t>
      </w:r>
      <w:r>
        <w:rPr>
          <w:color w:val="000000" w:themeColor="text1"/>
        </w:rPr>
      </w:r>
    </w:p>
    <w:p w14:paraId="507DB177" w14:textId="5B4C4D91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</w:t>
      </w:r>
      <w:r>
        <w:rPr>
          <w:color w:val="000000" w:themeColor="text1"/>
        </w:rPr>
        <w:t xml:space="preserve">. 2 Änderung Wortlaut</w:t>
      </w:r>
      <w:r>
        <w:rPr>
          <w:color w:val="000000" w:themeColor="text1"/>
        </w:rPr>
      </w:r>
    </w:p>
    <w:p w14:paraId="0EA09BAE" w14:textId="3DCECDE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Die Austrittserklärung eines Mitglieds muss in Textform mindestens </w:t>
      </w:r>
      <w:r>
        <w:rPr>
          <w:color w:val="000000" w:themeColor="text1"/>
        </w:rPr>
        <w:t xml:space="preserve">bis </w:t>
      </w:r>
      <w:r>
        <w:rPr>
          <w:color w:val="000000" w:themeColor="text1"/>
        </w:rPr>
        <w:t xml:space="preserve">zum 30.11. des Kalenderjahres der DLRG Ortsgruppe Paderborn e. V. zugegangen sein. Der Austritt wird zum Ende des Kalenderjahres wirksam.</w:t>
      </w:r>
      <w:r>
        <w:rPr>
          <w:color w:val="000000" w:themeColor="text1"/>
        </w:rPr>
      </w:r>
    </w:p>
    <w:p w14:paraId="7ADA0F9E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54D3C117" w14:textId="38F79498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11 Abs. 7;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Neu eingefügt</w:t>
      </w:r>
      <w:r>
        <w:rPr>
          <w:color w:val="000000" w:themeColor="text1"/>
        </w:rPr>
      </w:r>
    </w:p>
    <w:p w14:paraId="1892E55D" w14:textId="77777777">
      <w:pPr>
        <w:pStyle w:val="904"/>
        <w:pBdr/>
        <w:spacing/>
        <w:ind w:hanging="340" w:left="34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7. Die besondere Vertretung nach § 30 BGB endet durch Rücktritt des besonderen Vertreters oder durch Widerruf seitens des </w:t>
      </w:r>
      <w:r>
        <w:rPr>
          <w:color w:val="000000" w:themeColor="text1"/>
          <w:sz w:val="24"/>
        </w:rPr>
        <w:t xml:space="preserve">Ortsgruppenvorstands</w:t>
      </w:r>
      <w:r>
        <w:rPr>
          <w:color w:val="000000" w:themeColor="text1"/>
          <w:sz w:val="24"/>
        </w:rPr>
        <w:t xml:space="preserve">, insbesondere bei grober Pflichtverletzung oder Unfähigkeit zur ordnungsgemäßen Geschäftsführung.</w:t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 w14:paraId="5675E771" w14:textId="77777777">
      <w:pPr>
        <w:pStyle w:val="904"/>
        <w:pBdr/>
        <w:spacing/>
        <w:ind w:hanging="340" w:left="340"/>
        <w:rPr>
          <w:color w:val="000000" w:themeColor="text1"/>
          <w:sz w:val="24"/>
        </w:rPr>
      </w:pP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  <w:r>
        <w:rPr>
          <w:color w:val="000000" w:themeColor="text1"/>
          <w:sz w:val="24"/>
        </w:rPr>
      </w:r>
    </w:p>
    <w:p w14:paraId="37605E50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13 </w:t>
      </w:r>
      <w:r>
        <w:rPr>
          <w:color w:val="000000" w:themeColor="text1"/>
        </w:rPr>
      </w:r>
    </w:p>
    <w:p w14:paraId="2A96812F" w14:textId="3D99802B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</w:t>
      </w:r>
      <w:r>
        <w:rPr>
          <w:color w:val="000000" w:themeColor="text1"/>
        </w:rPr>
        <w:t xml:space="preserve">bs. 2</w:t>
      </w:r>
      <w:r>
        <w:rPr>
          <w:color w:val="000000" w:themeColor="text1"/>
        </w:rPr>
        <w:t xml:space="preserve"> Ä</w:t>
      </w:r>
      <w:r>
        <w:rPr>
          <w:color w:val="000000" w:themeColor="text1"/>
        </w:rPr>
        <w:t xml:space="preserve">nderung      </w:t>
      </w:r>
      <w:r>
        <w:rPr>
          <w:color w:val="000000" w:themeColor="text1"/>
        </w:rPr>
        <w:tab/>
      </w:r>
      <w:r>
        <w:rPr>
          <w:color w:val="000000" w:themeColor="text1"/>
        </w:rPr>
      </w:r>
    </w:p>
    <w:p w14:paraId="36052AE5" w14:textId="545D1E7D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c) der Kassenwartin</w:t>
      </w:r>
      <w:r>
        <w:rPr>
          <w:color w:val="000000" w:themeColor="text1"/>
        </w:rPr>
      </w:r>
    </w:p>
    <w:p w14:paraId="04FB6BE6" w14:textId="6FDDE283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c) der Schatzmeister</w:t>
      </w:r>
      <w:r>
        <w:rPr>
          <w:color w:val="000000" w:themeColor="text1"/>
        </w:rPr>
      </w:r>
    </w:p>
    <w:p w14:paraId="4C54B6BF" w14:textId="47D0F2F3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g) Fachbereich Öffentlichkeitsarbeit in,</w:t>
      </w:r>
      <w:r>
        <w:rPr>
          <w:color w:val="000000" w:themeColor="text1"/>
        </w:rPr>
      </w:r>
    </w:p>
    <w:p w14:paraId="46B0197C" w14:textId="0DF00405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g) </w:t>
      </w:r>
      <w:r>
        <w:rPr>
          <w:color w:val="000000" w:themeColor="text1"/>
        </w:rPr>
        <w:t xml:space="preserve">Leiter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Verbandskommunikation</w:t>
      </w:r>
      <w:r>
        <w:rPr>
          <w:color w:val="000000" w:themeColor="text1"/>
        </w:rPr>
      </w:r>
    </w:p>
    <w:p w14:paraId="287F2C50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2568C3F0" w14:textId="08E6C8D8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Abs. </w:t>
      </w:r>
      <w:r>
        <w:rPr>
          <w:color w:val="000000" w:themeColor="text1"/>
        </w:rPr>
        <w:t xml:space="preserve">4 </w:t>
      </w:r>
      <w:r>
        <w:rPr>
          <w:color w:val="000000" w:themeColor="text1"/>
        </w:rPr>
        <w:t xml:space="preserve">und 6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Änderung Wortlaut</w:t>
      </w:r>
      <w:r>
        <w:rPr>
          <w:color w:val="000000" w:themeColor="text1"/>
        </w:rPr>
      </w:r>
    </w:p>
    <w:p w14:paraId="7CAD748B" w14:textId="430DCEA1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Kassenwart durch Schatzmeister ersetzen</w:t>
      </w:r>
      <w:r>
        <w:rPr>
          <w:color w:val="000000" w:themeColor="text1"/>
        </w:rPr>
      </w:r>
    </w:p>
    <w:p w14:paraId="02552BAE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5B438415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0905C71F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6DC6A542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062F749D" w14:textId="1390C135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13 Abs. 9;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Neu einfügen</w:t>
      </w:r>
      <w:r>
        <w:rPr>
          <w:color w:val="000000" w:themeColor="text1"/>
        </w:rPr>
      </w:r>
    </w:p>
    <w:p w14:paraId="68DB453F" w14:textId="1BA4C8AD">
      <w:pPr>
        <w:pBdr/>
        <w:spacing/>
        <w:ind/>
        <w:rPr>
          <w:color w:val="000000" w:themeColor="text1"/>
        </w:rPr>
      </w:pPr>
      <w:r>
        <w:rPr>
          <w:color w:val="000000" w:themeColor="text1"/>
          <w:spacing w:val="-3"/>
        </w:rPr>
        <w:t xml:space="preserve">9. Der Ortsgruppenvorstand ist berechtigt Darlehen in Höhe von bis zu 100.000€ aufzunehmen.  Bei höheren Verbindlichkeiten, die auch mit einer Grundschuld verbunden sind, ist ein Beschluss der Mitgliederversammlung herbeizuführen.</w:t>
      </w:r>
      <w:r>
        <w:rPr>
          <w:color w:val="000000" w:themeColor="text1"/>
        </w:rPr>
      </w:r>
    </w:p>
    <w:p w14:paraId="65D4F937" w14:textId="77777777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6CCD97BD" w14:textId="66AFC6F5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§ 16 Aufgaben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470E1EC4" w14:textId="4171BCA7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Abs. 4 neu eingepflegt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35005B97" w14:textId="73354A63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4</w:t>
      </w:r>
      <w:r>
        <w:rPr>
          <w:color w:val="000000" w:themeColor="text1"/>
          <w:spacing w:val="-3"/>
        </w:rPr>
        <w:t xml:space="preserve">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Sie entscheiden weiterhin in den ihnen nach der Ordnung zur Prävention von Gewalt (</w:t>
      </w:r>
      <w:r>
        <w:rPr>
          <w:color w:val="000000" w:themeColor="text1"/>
        </w:rPr>
        <w:t xml:space="preserve">PvG</w:t>
      </w:r>
      <w:r>
        <w:rPr>
          <w:color w:val="000000" w:themeColor="text1"/>
        </w:rPr>
        <w:t xml:space="preserve">-Ordnung) zugewiesenen Verfahren. Die DLRG Ortsgruppe Paderborn e. V. kann darauf aufbauend eine eigene </w:t>
      </w:r>
      <w:r>
        <w:rPr>
          <w:color w:val="000000" w:themeColor="text1"/>
        </w:rPr>
        <w:t xml:space="preserve">PvG</w:t>
      </w:r>
      <w:r>
        <w:rPr>
          <w:color w:val="000000" w:themeColor="text1"/>
        </w:rPr>
        <w:t xml:space="preserve">-Ordnung erlassen.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31487AF9" w14:textId="77777777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79A74338" w14:textId="663C45A3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Abs. 4</w:t>
      </w:r>
      <w:r>
        <w:rPr>
          <w:color w:val="000000" w:themeColor="text1"/>
          <w:spacing w:val="-3"/>
        </w:rPr>
        <w:t xml:space="preserve"> </w:t>
      </w:r>
      <w:r>
        <w:rPr>
          <w:color w:val="000000" w:themeColor="text1"/>
          <w:spacing w:val="-3"/>
        </w:rPr>
        <w:t xml:space="preserve">wi</w:t>
      </w:r>
      <w:r>
        <w:rPr>
          <w:color w:val="000000" w:themeColor="text1"/>
          <w:spacing w:val="-3"/>
        </w:rPr>
        <w:t xml:space="preserve">rd 5, 5 wird 6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2542C6EB" w14:textId="77777777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6159DE14" w14:textId="3BD3E53A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§ 21 Ordnungen und Richtlinien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3C7F4EAC" w14:textId="778F49A6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Abs. 2</w:t>
      </w:r>
      <w:r>
        <w:rPr>
          <w:color w:val="000000" w:themeColor="text1"/>
          <w:spacing w:val="-3"/>
        </w:rPr>
        <w:t xml:space="preserve"> Ergänzungen im Wortlaut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1E8220FF" w14:textId="2D6DB14E">
      <w:pPr>
        <w:pBdr/>
        <w:spacing/>
        <w:ind w:hanging="340" w:left="340"/>
        <w:rPr>
          <w:color w:val="000000" w:themeColor="text1"/>
        </w:rPr>
      </w:pPr>
      <w:r>
        <w:rPr>
          <w:color w:val="000000" w:themeColor="text1"/>
          <w:spacing w:val="-3"/>
        </w:rPr>
        <w:t xml:space="preserve">2</w:t>
      </w:r>
      <w:r>
        <w:rPr>
          <w:color w:val="000000" w:themeColor="text1"/>
          <w:spacing w:val="-3"/>
        </w:rPr>
        <w:t xml:space="preserve">. </w:t>
      </w:r>
      <w:r>
        <w:rPr>
          <w:color w:val="000000" w:themeColor="text1"/>
        </w:rPr>
        <w:t xml:space="preserve">Im Rahmen ihrer Ausbildungs- und Lehrtätigkeit nimmt die </w:t>
      </w:r>
      <w:r>
        <w:rPr>
          <w:color w:val="000000" w:themeColor="text1"/>
        </w:rPr>
        <w:t xml:space="preserve">DLRG-Prüfungen</w:t>
      </w:r>
      <w:r>
        <w:rPr>
          <w:color w:val="000000" w:themeColor="text1"/>
        </w:rPr>
        <w:t xml:space="preserve"> ab. Art, Inhalt und Durchführung der Prüfungen werden durch die Prüfungsordnungen der DLRG und deren Ausführungsbestimmungen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und den Rahmenrichtlinien der DLRG </w:t>
      </w:r>
      <w:r>
        <w:rPr>
          <w:color w:val="000000" w:themeColor="text1"/>
        </w:rPr>
        <w:t xml:space="preserve">geregelt. Sie sind für Prüfer und Prüfungsteilnehmer bindend.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37C14FCD" w14:textId="01389B0D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4CC830B6" w14:textId="0739F5FB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Abs. 3 wird gestrichen und </w:t>
      </w:r>
      <w:r>
        <w:rPr>
          <w:color w:val="000000" w:themeColor="text1"/>
          <w:spacing w:val="-3"/>
        </w:rPr>
        <w:t xml:space="preserve">ersetzt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4E062D7A" w14:textId="25D4297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color w:val="000000" w:themeColor="text1"/>
          <w:spacing w:val="-3"/>
          <w14:ligatures w14:val="none"/>
        </w:rPr>
      </w:pPr>
      <w:r>
        <w:rPr>
          <w:color w:val="000000" w:themeColor="text1"/>
          <w:spacing w:val="-3"/>
        </w:rPr>
        <w:t xml:space="preserve">3. Ordnungen und Richtlinien sind für alle Gliederungen und Mitglieder bindend. Im Rahmen ihrer Ausbildungs- und Lehrtätigkeit nimmt die </w:t>
      </w:r>
      <w:r>
        <w:rPr>
          <w:color w:val="000000" w:themeColor="text1"/>
          <w:spacing w:val="-3"/>
        </w:rPr>
        <w:t xml:space="preserve">DLRG-Prüfungen</w:t>
      </w:r>
      <w:r>
        <w:rPr>
          <w:color w:val="000000" w:themeColor="text1"/>
          <w:spacing w:val="-3"/>
        </w:rPr>
        <w:t xml:space="preserve"> ab.</w:t>
      </w:r>
      <w:r>
        <w:rPr>
          <w:color w:val="000000" w:themeColor="text1"/>
          <w:spacing w:val="-3"/>
          <w14:ligatures w14:val="none"/>
        </w:rPr>
      </w:r>
      <w:r>
        <w:rPr>
          <w:color w:val="000000" w:themeColor="text1"/>
          <w:spacing w:val="-3"/>
          <w14:ligatures w14:val="none"/>
        </w:rPr>
      </w:r>
    </w:p>
    <w:p w14:paraId="5E0B6F9E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color w:val="000000" w:themeColor="text1"/>
          <w:spacing w:val="-3"/>
          <w14:ligatures w14:val="none"/>
        </w:rPr>
      </w:pPr>
      <w:r>
        <w:rPr>
          <w:color w:val="000000" w:themeColor="text1"/>
          <w:spacing w:val="-3"/>
        </w:rPr>
        <w:t xml:space="preserve">Art, Inhalt und Durchführung der Prüfungen werden durch die Prüfungsordnungen der DLRG und deren Ausführungsbestimmungen geregelt. </w:t>
      </w:r>
      <w:r>
        <w:rPr>
          <w:color w:val="000000" w:themeColor="text1"/>
          <w:spacing w:val="-3"/>
          <w14:ligatures w14:val="none"/>
        </w:rPr>
      </w:r>
      <w:r>
        <w:rPr>
          <w:color w:val="000000" w:themeColor="text1"/>
          <w:spacing w:val="-3"/>
          <w14:ligatures w14:val="none"/>
        </w:rPr>
      </w:r>
    </w:p>
    <w:p w14:paraId="77C5F97B" w14:textId="7777777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/>
        <w:rPr>
          <w:color w:val="000000" w:themeColor="text1"/>
          <w:spacing w:val="-3"/>
          <w14:ligatures w14:val="none"/>
        </w:rPr>
      </w:pPr>
      <w:r>
        <w:rPr>
          <w:color w:val="000000" w:themeColor="text1"/>
          <w:spacing w:val="-3"/>
        </w:rPr>
        <w:t xml:space="preserve">Sie sind für Prüfer und Prüfungsteilnehmer bindend.  Die Prüfungsordnungen werden vom Präsidialrat erlassen; die Ausführungsbestimmungen beschließt das Präsidium.</w:t>
      </w:r>
      <w:r>
        <w:rPr>
          <w:color w:val="000000" w:themeColor="text1"/>
          <w:spacing w:val="-3"/>
          <w14:ligatures w14:val="none"/>
        </w:rPr>
      </w:r>
      <w:r>
        <w:rPr>
          <w:color w:val="000000" w:themeColor="text1"/>
          <w:spacing w:val="-3"/>
          <w14:ligatures w14:val="none"/>
        </w:rPr>
      </w:r>
    </w:p>
    <w:p w14:paraId="3805772B" w14:textId="0100D1E8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558FC51C" w14:textId="572D365C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Abs. 5 neu eingepflegt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1FD4EB2E" w14:textId="77777777">
      <w:pPr>
        <w:pBdr/>
        <w:spacing/>
        <w:ind/>
        <w:rPr>
          <w:color w:val="000000" w:themeColor="text1"/>
          <w:spacing w:val="-3"/>
          <w14:ligatures w14:val="none"/>
        </w:rPr>
      </w:pPr>
      <w:r>
        <w:rPr>
          <w:color w:val="000000" w:themeColor="text1"/>
          <w:spacing w:val="-3"/>
        </w:rPr>
        <w:t xml:space="preserve">5. D</w:t>
      </w:r>
      <w:r>
        <w:rPr>
          <w:color w:val="000000" w:themeColor="text1"/>
          <w:spacing w:val="-3"/>
        </w:rPr>
        <w:t xml:space="preserve">ie Einhaltung der bestehenden Datenschutzbestimmungen wird in einer Datenschutzordnung geregelt, die vom Präsidialrat erlassen wird. Die DLRG Ortsgruppe Paderborn e. V. kann darauf aufbauend eine eigen</w:t>
      </w:r>
      <w:r>
        <w:rPr>
          <w:color w:val="000000" w:themeColor="text1"/>
          <w:spacing w:val="-3"/>
        </w:rPr>
        <w:t xml:space="preserve">e Datenschutzordnung erlassen. Zur Einhaltung aller gesetzlichen Bestimmungen und internen Regelungen erlässt der Präsidialrat eine Compliance-Richtlinie. Die DLRG Ortsgruppe Paderborn e. V. kann darauf aufbauend eine eigene Compliance-Richtlinie erlassen.</w:t>
      </w:r>
      <w:r>
        <w:rPr>
          <w:color w:val="000000" w:themeColor="text1"/>
          <w:spacing w:val="-3"/>
          <w14:ligatures w14:val="none"/>
        </w:rPr>
      </w:r>
      <w:r>
        <w:rPr>
          <w:color w:val="000000" w:themeColor="text1"/>
          <w:spacing w:val="-3"/>
          <w14:ligatures w14:val="none"/>
        </w:rPr>
      </w:r>
    </w:p>
    <w:p w14:paraId="16B85502" w14:textId="77777777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33AB6DC7" w14:textId="5E9F7378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§ 30 </w:t>
      </w:r>
      <w:r>
        <w:rPr>
          <w:color w:val="000000" w:themeColor="text1"/>
          <w:spacing w:val="-3"/>
        </w:rPr>
        <w:t xml:space="preserve">Inkrafttreten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05E97137" w14:textId="39340285">
      <w:pPr>
        <w:pBdr/>
        <w:spacing/>
        <w:ind/>
        <w:rPr>
          <w:color w:val="000000" w:themeColor="text1"/>
          <w:spacing w:val="-3"/>
        </w:rPr>
      </w:pPr>
      <w:r>
        <w:rPr>
          <w:color w:val="000000" w:themeColor="text1"/>
          <w:spacing w:val="-3"/>
        </w:rPr>
        <w:t xml:space="preserve">Änderung </w:t>
      </w:r>
      <w:r>
        <w:rPr>
          <w:color w:val="000000" w:themeColor="text1"/>
          <w:spacing w:val="-3"/>
        </w:rPr>
        <w:t xml:space="preserve">des Inkrafttretens</w:t>
      </w:r>
      <w:r>
        <w:rPr>
          <w:color w:val="000000" w:themeColor="text1"/>
          <w:spacing w:val="-3"/>
        </w:rPr>
      </w:r>
      <w:r>
        <w:rPr>
          <w:color w:val="000000" w:themeColor="text1"/>
          <w:spacing w:val="-3"/>
        </w:rPr>
      </w:r>
    </w:p>
    <w:p w14:paraId="2223B319" w14:textId="77777777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p w14:paraId="5A23B331" w14:textId="7F8B354F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§ 31 </w:t>
      </w:r>
      <w:r>
        <w:rPr>
          <w:color w:val="000000" w:themeColor="text1"/>
        </w:rPr>
        <w:t xml:space="preserve">Übergangsbestimmung</w:t>
      </w:r>
      <w:r>
        <w:rPr>
          <w:color w:val="000000" w:themeColor="text1"/>
        </w:rPr>
      </w:r>
    </w:p>
    <w:p w14:paraId="296D3192" w14:textId="04DD5F9C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Neu eingepflegt</w:t>
      </w:r>
      <w:r>
        <w:rPr>
          <w:color w:val="000000" w:themeColor="text1"/>
        </w:rPr>
      </w:r>
    </w:p>
    <w:p w14:paraId="1D50A86C" w14:textId="18D5CDE1">
      <w:pPr>
        <w:pBdr/>
        <w:spacing/>
        <w:ind/>
        <w:rPr>
          <w:color w:val="000000" w:themeColor="text1"/>
        </w:rPr>
      </w:pPr>
      <w:r>
        <w:rPr>
          <w:color w:val="000000" w:themeColor="text1"/>
        </w:rPr>
        <w:t xml:space="preserve">Abweichend von den Bestimmungen im § 13 erfolgen die Wahlen und die Arbeit des </w:t>
      </w:r>
      <w:r>
        <w:rPr>
          <w:color w:val="000000" w:themeColor="text1"/>
        </w:rPr>
        <w:t xml:space="preserve">Ortsgruppenvorstands </w:t>
      </w:r>
      <w:r>
        <w:rPr>
          <w:color w:val="000000" w:themeColor="text1"/>
        </w:rPr>
        <w:t xml:space="preserve">bereits in der zur Mitgliederversammlung am 2</w:t>
      </w:r>
      <w:r>
        <w:rPr>
          <w:color w:val="000000" w:themeColor="text1"/>
        </w:rPr>
        <w:t xml:space="preserve">9</w:t>
      </w:r>
      <w:r>
        <w:rPr>
          <w:color w:val="000000" w:themeColor="text1"/>
        </w:rPr>
        <w:t xml:space="preserve">.0</w:t>
      </w:r>
      <w:r>
        <w:rPr>
          <w:color w:val="000000" w:themeColor="text1"/>
        </w:rPr>
        <w:t xml:space="preserve">5</w:t>
      </w:r>
      <w:r>
        <w:rPr>
          <w:color w:val="000000" w:themeColor="text1"/>
        </w:rPr>
        <w:t xml:space="preserve">.202</w:t>
      </w:r>
      <w:r>
        <w:rPr>
          <w:color w:val="000000" w:themeColor="text1"/>
        </w:rPr>
        <w:t xml:space="preserve">6</w:t>
      </w:r>
      <w:r>
        <w:rPr>
          <w:color w:val="000000" w:themeColor="text1"/>
        </w:rPr>
        <w:t xml:space="preserve"> beantragten Änderungen </w:t>
      </w:r>
      <w:r>
        <w:rPr>
          <w:color w:val="000000" w:themeColor="text1"/>
        </w:rPr>
        <w:t xml:space="preserve">der Satzung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</w:r>
    </w:p>
    <w:p w14:paraId="3A59EA1D" w14:textId="77777777">
      <w:pPr>
        <w:pBdr/>
        <w:spacing/>
        <w:ind/>
        <w:rPr/>
      </w:pPr>
      <w:r/>
      <w:r/>
    </w:p>
    <w:p w14:paraId="75F868E0" w14:textId="77777777"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417" w:right="1417" w:bottom="1134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b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b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72d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9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52889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72d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9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52889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7">
    <w:name w:val="Heading 1 Char"/>
    <w:basedOn w:val="881"/>
    <w:link w:val="8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8">
    <w:name w:val="Heading 2 Char"/>
    <w:basedOn w:val="881"/>
    <w:link w:val="8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9">
    <w:name w:val="Heading 3 Char"/>
    <w:basedOn w:val="881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0">
    <w:name w:val="Heading 4 Char"/>
    <w:basedOn w:val="881"/>
    <w:link w:val="87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1">
    <w:name w:val="Heading 5 Char"/>
    <w:basedOn w:val="881"/>
    <w:link w:val="87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2">
    <w:name w:val="Heading 6 Char"/>
    <w:basedOn w:val="881"/>
    <w:link w:val="8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3">
    <w:name w:val="Heading 7 Char"/>
    <w:basedOn w:val="881"/>
    <w:link w:val="878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4">
    <w:name w:val="Heading 8 Char"/>
    <w:basedOn w:val="881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9 Char"/>
    <w:basedOn w:val="881"/>
    <w:link w:val="88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Title Char"/>
    <w:basedOn w:val="881"/>
    <w:link w:val="8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7">
    <w:name w:val="Subtitle Char"/>
    <w:basedOn w:val="881"/>
    <w:link w:val="89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>
    <w:name w:val="Quote Char"/>
    <w:basedOn w:val="881"/>
    <w:link w:val="89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9">
    <w:name w:val="Intense Quote Char"/>
    <w:basedOn w:val="881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40">
    <w:name w:val="No Spacing"/>
    <w:basedOn w:val="871"/>
    <w:uiPriority w:val="1"/>
    <w:qFormat/>
    <w:pPr>
      <w:pBdr/>
      <w:spacing w:after="0" w:line="240" w:lineRule="auto"/>
      <w:ind/>
    </w:pPr>
  </w:style>
  <w:style w:type="character" w:styleId="841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2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43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44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5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6">
    <w:name w:val="Header"/>
    <w:basedOn w:val="871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Header Char"/>
    <w:basedOn w:val="881"/>
    <w:link w:val="846"/>
    <w:uiPriority w:val="99"/>
    <w:pPr>
      <w:pBdr/>
      <w:spacing/>
      <w:ind/>
    </w:pPr>
  </w:style>
  <w:style w:type="paragraph" w:styleId="848">
    <w:name w:val="Footer"/>
    <w:basedOn w:val="871"/>
    <w:link w:val="84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9">
    <w:name w:val="Footer Char"/>
    <w:basedOn w:val="881"/>
    <w:link w:val="848"/>
    <w:uiPriority w:val="99"/>
    <w:pPr>
      <w:pBdr/>
      <w:spacing/>
      <w:ind/>
    </w:pPr>
  </w:style>
  <w:style w:type="paragraph" w:styleId="850">
    <w:name w:val="Caption"/>
    <w:basedOn w:val="871"/>
    <w:next w:val="87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1">
    <w:name w:val="footnote text"/>
    <w:basedOn w:val="871"/>
    <w:link w:val="8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2">
    <w:name w:val="Footnote Text Char"/>
    <w:basedOn w:val="88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871"/>
    <w:link w:val="8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5">
    <w:name w:val="Endnote Text Char"/>
    <w:basedOn w:val="881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9">
    <w:name w:val="toc 1"/>
    <w:basedOn w:val="871"/>
    <w:next w:val="871"/>
    <w:uiPriority w:val="39"/>
    <w:unhideWhenUsed/>
    <w:pPr>
      <w:pBdr/>
      <w:spacing w:after="100"/>
      <w:ind/>
    </w:pPr>
  </w:style>
  <w:style w:type="paragraph" w:styleId="860">
    <w:name w:val="toc 2"/>
    <w:basedOn w:val="871"/>
    <w:next w:val="871"/>
    <w:uiPriority w:val="39"/>
    <w:unhideWhenUsed/>
    <w:pPr>
      <w:pBdr/>
      <w:spacing w:after="100"/>
      <w:ind w:left="220"/>
    </w:pPr>
  </w:style>
  <w:style w:type="paragraph" w:styleId="861">
    <w:name w:val="toc 3"/>
    <w:basedOn w:val="871"/>
    <w:next w:val="871"/>
    <w:uiPriority w:val="39"/>
    <w:unhideWhenUsed/>
    <w:pPr>
      <w:pBdr/>
      <w:spacing w:after="100"/>
      <w:ind w:left="440"/>
    </w:pPr>
  </w:style>
  <w:style w:type="paragraph" w:styleId="862">
    <w:name w:val="toc 4"/>
    <w:basedOn w:val="871"/>
    <w:next w:val="871"/>
    <w:uiPriority w:val="39"/>
    <w:unhideWhenUsed/>
    <w:pPr>
      <w:pBdr/>
      <w:spacing w:after="100"/>
      <w:ind w:left="660"/>
    </w:pPr>
  </w:style>
  <w:style w:type="paragraph" w:styleId="863">
    <w:name w:val="toc 5"/>
    <w:basedOn w:val="871"/>
    <w:next w:val="871"/>
    <w:uiPriority w:val="39"/>
    <w:unhideWhenUsed/>
    <w:pPr>
      <w:pBdr/>
      <w:spacing w:after="100"/>
      <w:ind w:left="880"/>
    </w:pPr>
  </w:style>
  <w:style w:type="paragraph" w:styleId="864">
    <w:name w:val="toc 6"/>
    <w:basedOn w:val="871"/>
    <w:next w:val="871"/>
    <w:uiPriority w:val="39"/>
    <w:unhideWhenUsed/>
    <w:pPr>
      <w:pBdr/>
      <w:spacing w:after="100"/>
      <w:ind w:left="1100"/>
    </w:pPr>
  </w:style>
  <w:style w:type="paragraph" w:styleId="865">
    <w:name w:val="toc 7"/>
    <w:basedOn w:val="871"/>
    <w:next w:val="871"/>
    <w:uiPriority w:val="39"/>
    <w:unhideWhenUsed/>
    <w:pPr>
      <w:pBdr/>
      <w:spacing w:after="100"/>
      <w:ind w:left="1320"/>
    </w:pPr>
  </w:style>
  <w:style w:type="paragraph" w:styleId="866">
    <w:name w:val="toc 8"/>
    <w:basedOn w:val="871"/>
    <w:next w:val="871"/>
    <w:uiPriority w:val="39"/>
    <w:unhideWhenUsed/>
    <w:pPr>
      <w:pBdr/>
      <w:spacing w:after="100"/>
      <w:ind w:left="1540"/>
    </w:pPr>
  </w:style>
  <w:style w:type="paragraph" w:styleId="867">
    <w:name w:val="toc 9"/>
    <w:basedOn w:val="871"/>
    <w:next w:val="871"/>
    <w:uiPriority w:val="39"/>
    <w:unhideWhenUsed/>
    <w:pPr>
      <w:pBdr/>
      <w:spacing w:after="100"/>
      <w:ind w:left="1760"/>
    </w:pPr>
  </w:style>
  <w:style w:type="character" w:styleId="868">
    <w:name w:val="Placeholder Text"/>
    <w:basedOn w:val="881"/>
    <w:uiPriority w:val="99"/>
    <w:semiHidden/>
    <w:pPr>
      <w:pBdr/>
      <w:spacing/>
      <w:ind/>
    </w:pPr>
    <w:rPr>
      <w:color w:val="666666"/>
    </w:rPr>
  </w:style>
  <w:style w:type="paragraph" w:styleId="869">
    <w:name w:val="TOC Heading"/>
    <w:uiPriority w:val="39"/>
    <w:unhideWhenUsed/>
    <w:pPr>
      <w:pBdr/>
      <w:spacing/>
      <w:ind/>
    </w:pPr>
  </w:style>
  <w:style w:type="paragraph" w:styleId="870">
    <w:name w:val="table of figures"/>
    <w:basedOn w:val="871"/>
    <w:next w:val="871"/>
    <w:uiPriority w:val="99"/>
    <w:unhideWhenUsed/>
    <w:pPr>
      <w:pBdr/>
      <w:spacing w:after="0" w:afterAutospacing="0"/>
      <w:ind/>
    </w:pPr>
  </w:style>
  <w:style w:type="paragraph" w:styleId="87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de-DE"/>
      <w14:ligatures w14:val="none"/>
    </w:rPr>
  </w:style>
  <w:style w:type="paragraph" w:styleId="872">
    <w:name w:val="Heading 1"/>
    <w:basedOn w:val="871"/>
    <w:next w:val="871"/>
    <w:link w:val="884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873">
    <w:name w:val="Heading 2"/>
    <w:basedOn w:val="871"/>
    <w:next w:val="871"/>
    <w:link w:val="885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874">
    <w:name w:val="Heading 3"/>
    <w:basedOn w:val="871"/>
    <w:next w:val="871"/>
    <w:link w:val="886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875">
    <w:name w:val="Heading 4"/>
    <w:basedOn w:val="871"/>
    <w:next w:val="871"/>
    <w:link w:val="887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876">
    <w:name w:val="Heading 5"/>
    <w:basedOn w:val="871"/>
    <w:next w:val="871"/>
    <w:link w:val="888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0f4761" w:themeColor="accent1" w:themeShade="BF"/>
      <w:sz w:val="22"/>
      <w:szCs w:val="22"/>
      <w:lang w:eastAsia="en-US"/>
      <w14:ligatures w14:val="standardContextual"/>
    </w:rPr>
  </w:style>
  <w:style w:type="paragraph" w:styleId="877">
    <w:name w:val="Heading 6"/>
    <w:basedOn w:val="871"/>
    <w:next w:val="871"/>
    <w:link w:val="889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78">
    <w:name w:val="Heading 7"/>
    <w:basedOn w:val="871"/>
    <w:next w:val="871"/>
    <w:link w:val="890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879">
    <w:name w:val="Heading 8"/>
    <w:basedOn w:val="871"/>
    <w:next w:val="871"/>
    <w:link w:val="891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880">
    <w:name w:val="Heading 9"/>
    <w:basedOn w:val="871"/>
    <w:next w:val="871"/>
    <w:link w:val="892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character" w:styleId="884" w:customStyle="1">
    <w:name w:val="Überschrift 1 Zchn"/>
    <w:basedOn w:val="881"/>
    <w:link w:val="872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85" w:customStyle="1">
    <w:name w:val="Überschrift 2 Zchn"/>
    <w:basedOn w:val="881"/>
    <w:link w:val="87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86" w:customStyle="1">
    <w:name w:val="Überschrift 3 Zchn"/>
    <w:basedOn w:val="881"/>
    <w:link w:val="874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887" w:customStyle="1">
    <w:name w:val="Überschrift 4 Zchn"/>
    <w:basedOn w:val="881"/>
    <w:link w:val="875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888" w:customStyle="1">
    <w:name w:val="Überschrift 5 Zchn"/>
    <w:basedOn w:val="881"/>
    <w:link w:val="876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889" w:customStyle="1">
    <w:name w:val="Überschrift 6 Zchn"/>
    <w:basedOn w:val="881"/>
    <w:link w:val="87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90" w:customStyle="1">
    <w:name w:val="Überschrift 7 Zchn"/>
    <w:basedOn w:val="881"/>
    <w:link w:val="87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91" w:customStyle="1">
    <w:name w:val="Überschrift 8 Zchn"/>
    <w:basedOn w:val="881"/>
    <w:link w:val="87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92" w:customStyle="1">
    <w:name w:val="Überschrift 9 Zchn"/>
    <w:basedOn w:val="881"/>
    <w:link w:val="88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93">
    <w:name w:val="Title"/>
    <w:basedOn w:val="871"/>
    <w:next w:val="871"/>
    <w:link w:val="894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eastAsia="en-US"/>
      <w14:ligatures w14:val="standardContextual"/>
    </w:rPr>
  </w:style>
  <w:style w:type="character" w:styleId="894" w:customStyle="1">
    <w:name w:val="Titel Zchn"/>
    <w:basedOn w:val="881"/>
    <w:link w:val="893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5">
    <w:name w:val="Subtitle"/>
    <w:basedOn w:val="871"/>
    <w:next w:val="871"/>
    <w:link w:val="896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styleId="896" w:customStyle="1">
    <w:name w:val="Untertitel Zchn"/>
    <w:basedOn w:val="881"/>
    <w:link w:val="895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7">
    <w:name w:val="Quote"/>
    <w:basedOn w:val="871"/>
    <w:next w:val="871"/>
    <w:link w:val="898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styleId="898" w:customStyle="1">
    <w:name w:val="Zitat Zchn"/>
    <w:basedOn w:val="881"/>
    <w:link w:val="89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99">
    <w:name w:val="List Paragraph"/>
    <w:basedOn w:val="871"/>
    <w:uiPriority w:val="34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sz w:val="22"/>
      <w:szCs w:val="22"/>
      <w:lang w:eastAsia="en-US"/>
      <w14:ligatures w14:val="standardContextual"/>
    </w:rPr>
  </w:style>
  <w:style w:type="character" w:styleId="900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01">
    <w:name w:val="Intense Quote"/>
    <w:basedOn w:val="871"/>
    <w:next w:val="871"/>
    <w:link w:val="90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sz w:val="22"/>
      <w:szCs w:val="22"/>
      <w:lang w:eastAsia="en-US"/>
      <w14:ligatures w14:val="standardContextual"/>
    </w:rPr>
  </w:style>
  <w:style w:type="character" w:styleId="902" w:customStyle="1">
    <w:name w:val="Intensives Zitat Zchn"/>
    <w:basedOn w:val="881"/>
    <w:link w:val="90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3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04">
    <w:name w:val="Body Text Indent"/>
    <w:basedOn w:val="871"/>
    <w:link w:val="905"/>
    <w:pPr>
      <w:pBdr/>
      <w:tabs>
        <w:tab w:val="left" w:leader="none" w:pos="540"/>
      </w:tabs>
      <w:spacing/>
      <w:ind w:hanging="540" w:left="540"/>
    </w:pPr>
    <w:rPr>
      <w:sz w:val="22"/>
    </w:rPr>
  </w:style>
  <w:style w:type="character" w:styleId="905" w:customStyle="1">
    <w:name w:val="Textkörper-Zeileneinzug Zchn"/>
    <w:basedOn w:val="881"/>
    <w:link w:val="904"/>
    <w:pPr>
      <w:pBdr/>
      <w:spacing/>
      <w:ind/>
    </w:pPr>
    <w:rPr>
      <w:rFonts w:ascii="Times New Roman" w:hAnsi="Times New Roman" w:eastAsia="Times New Roman" w:cs="Times New Roman"/>
      <w:szCs w:val="24"/>
      <w:lang w:eastAsia="de-DE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Rojahn</dc:creator>
  <cp:keywords/>
  <dc:description/>
  <cp:lastModifiedBy>Pierre Rojahn</cp:lastModifiedBy>
  <cp:revision>58</cp:revision>
  <dcterms:created xsi:type="dcterms:W3CDTF">2025-11-23T23:02:00Z</dcterms:created>
  <dcterms:modified xsi:type="dcterms:W3CDTF">2026-04-14T15:24:52Z</dcterms:modified>
</cp:coreProperties>
</file>